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00" w:rsidRDefault="00A61F06" w:rsidP="00F3042C">
      <w:pPr>
        <w:spacing w:after="0" w:line="240" w:lineRule="auto"/>
      </w:pPr>
      <w:r>
        <w:t>Dr. Fredrick Hickmon</w:t>
      </w:r>
      <w:r w:rsidR="00AC7594">
        <w:t xml:space="preserve"> Child Nutrition Director</w:t>
      </w:r>
    </w:p>
    <w:p w:rsidR="00AC7594" w:rsidRDefault="004718E1" w:rsidP="00F3042C">
      <w:pPr>
        <w:spacing w:after="0" w:line="240" w:lineRule="auto"/>
      </w:pPr>
      <w:hyperlink r:id="rId5" w:history="1">
        <w:r w:rsidR="00A61F06" w:rsidRPr="003831B6">
          <w:rPr>
            <w:rStyle w:val="Hyperlink"/>
          </w:rPr>
          <w:t>fhickmon@kemper.k12.ms.us</w:t>
        </w:r>
      </w:hyperlink>
    </w:p>
    <w:p w:rsidR="00F3042C" w:rsidRDefault="00F3042C" w:rsidP="00F3042C">
      <w:pPr>
        <w:spacing w:after="0" w:line="240" w:lineRule="auto"/>
      </w:pPr>
    </w:p>
    <w:p w:rsidR="00AC7594" w:rsidRDefault="00AC7594">
      <w:r>
        <w:t xml:space="preserve">The </w:t>
      </w:r>
      <w:r w:rsidR="005C65BA">
        <w:t>Kemper County School District will be</w:t>
      </w:r>
      <w:r>
        <w:t xml:space="preserve"> participating in the USDA’s National School Lunch and Breakfast Program for the school year 202</w:t>
      </w:r>
      <w:r w:rsidR="00C3544A">
        <w:t>3</w:t>
      </w:r>
      <w:r>
        <w:t>-202</w:t>
      </w:r>
      <w:r w:rsidR="00C3544A">
        <w:t>4</w:t>
      </w:r>
      <w:bookmarkStart w:id="0" w:name="_GoBack"/>
      <w:bookmarkEnd w:id="0"/>
      <w:r>
        <w:t>. The Kemper County School District will continue to participate in the USDA Community Eligibility Provision (CEP) for the 20</w:t>
      </w:r>
      <w:r w:rsidR="00C3544A">
        <w:t>23</w:t>
      </w:r>
      <w:r>
        <w:t>-202</w:t>
      </w:r>
      <w:r w:rsidR="00C3544A">
        <w:t>4</w:t>
      </w:r>
      <w:r>
        <w:t xml:space="preserve"> school year. Schools that participate in the CEP program are able to serve healthy breakfast and lunch meals at no charge to ALL students regardless of their meal eligibility status. No further action is required of you. Your children attending these schools will be able to participate in these meal programs without having to pay a fee </w:t>
      </w:r>
      <w:r w:rsidR="00F3042C">
        <w:t>or</w:t>
      </w:r>
      <w:r>
        <w:t xml:space="preserve"> submit an application. </w:t>
      </w:r>
    </w:p>
    <w:p w:rsidR="00F3042C" w:rsidRDefault="00AC7594" w:rsidP="00F3042C">
      <w:r>
        <w:t>If you have any questions abo</w:t>
      </w:r>
      <w:r w:rsidR="00F3042C">
        <w:t>ut this program please contact:</w:t>
      </w:r>
    </w:p>
    <w:p w:rsidR="00AC7594" w:rsidRDefault="00A61F06" w:rsidP="00F3042C">
      <w:pPr>
        <w:spacing w:after="0" w:line="240" w:lineRule="auto"/>
      </w:pPr>
      <w:r>
        <w:t>Dr. Fredrick Hickmon,</w:t>
      </w:r>
      <w:r w:rsidR="00AC7594">
        <w:t xml:space="preserve"> Child Nutrition Director</w:t>
      </w:r>
    </w:p>
    <w:p w:rsidR="00AC7594" w:rsidRDefault="00AC7594" w:rsidP="00F3042C">
      <w:pPr>
        <w:spacing w:after="0" w:line="240" w:lineRule="auto"/>
      </w:pPr>
      <w:r>
        <w:t xml:space="preserve">(601)743-5671 </w:t>
      </w:r>
    </w:p>
    <w:p w:rsidR="00AC7594" w:rsidRDefault="00A61F06" w:rsidP="00F3042C">
      <w:pPr>
        <w:spacing w:after="0" w:line="240" w:lineRule="auto"/>
      </w:pPr>
      <w:r>
        <w:t>fhickmon</w:t>
      </w:r>
      <w:r w:rsidR="00AC7594">
        <w:t>r@kemper.k12.ms.us</w:t>
      </w:r>
    </w:p>
    <w:p w:rsidR="00AC7594" w:rsidRDefault="00AC7594"/>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b/>
          <w:bCs/>
          <w:color w:val="000000"/>
          <w:sz w:val="20"/>
          <w:szCs w:val="20"/>
        </w:rPr>
        <w:t>Nondiscrimination Statement</w:t>
      </w:r>
    </w:p>
    <w:p w:rsidR="00AC7594" w:rsidRPr="00AC7594" w:rsidRDefault="00AC7594" w:rsidP="00AC7594">
      <w:pPr>
        <w:spacing w:after="0" w:line="240" w:lineRule="auto"/>
        <w:rPr>
          <w:rFonts w:ascii="Times New Roman" w:eastAsia="Times New Roman" w:hAnsi="Times New Roman" w:cs="Times New Roman"/>
          <w:sz w:val="24"/>
          <w:szCs w:val="24"/>
        </w:rPr>
      </w:pPr>
      <w:r w:rsidRPr="00AC7594">
        <w:rPr>
          <w:rFonts w:ascii="Arial" w:eastAsia="Times New Roman" w:hAnsi="Arial" w:cs="Arial"/>
          <w:noProof/>
          <w:color w:val="0000FF"/>
          <w:sz w:val="20"/>
          <w:szCs w:val="20"/>
        </w:rPr>
        <w:drawing>
          <wp:inline distT="0" distB="0" distL="0" distR="0" wp14:anchorId="0AFC0687" wp14:editId="07CE3085">
            <wp:extent cx="1181100" cy="1828800"/>
            <wp:effectExtent l="0" t="0" r="0" b="0"/>
            <wp:docPr id="1" name="Picture 1" descr="And Justice for All USDA Poster Thumbnail Image with text">
              <a:hlinkClick xmlns:a="http://schemas.openxmlformats.org/drawingml/2006/main" r:id="rId6" tgtFrame="&quot;_blank&quot;" tooltip="&quot;Link to USDA And Justice For All Poster Full Size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 Justice for All USDA Poster Thumbnail Image with text">
                      <a:hlinkClick r:id="rId6" tgtFrame="&quot;_blank&quot;" tooltip="&quot;Link to USDA And Justice For All Poster Full Size PDF&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color w:val="000000"/>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color w:val="000000"/>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202-720-2600 (voice and TTY) or contact USDA through the Federal Relay Service at 800-877-8339.</w:t>
      </w:r>
    </w:p>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color w:val="000000"/>
          <w:sz w:val="20"/>
          <w:szCs w:val="20"/>
        </w:rPr>
        <w:t>To file a program discrimination complaint, a Complainant should complete a Form AD-3027, USDA Program Discrimination Complaint Form which can be obtained online at:  </w:t>
      </w:r>
      <w:hyperlink r:id="rId8" w:history="1">
        <w:r w:rsidRPr="00AC7594">
          <w:rPr>
            <w:rFonts w:ascii="Arial" w:eastAsia="Times New Roman" w:hAnsi="Arial" w:cs="Arial"/>
            <w:color w:val="0000FF"/>
            <w:sz w:val="20"/>
            <w:szCs w:val="20"/>
            <w:u w:val="single"/>
          </w:rPr>
          <w:t>https://www.usda.gov/sites/default/files/documents/USDA-OASCR%20P-Complaint-Form-0508-0002-508-11-28-17Fax2Mail.pdf</w:t>
        </w:r>
      </w:hyperlink>
      <w:r w:rsidRPr="00AC7594">
        <w:rPr>
          <w:rFonts w:ascii="Arial" w:eastAsia="Times New Roman" w:hAnsi="Arial" w:cs="Arial"/>
          <w:color w:val="000000"/>
          <w:sz w:val="20"/>
          <w:szCs w:val="20"/>
        </w:rPr>
        <w:t>, from any USDA office, by calling 866-632-9992,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C7594" w:rsidRPr="00AC7594" w:rsidRDefault="00AC7594" w:rsidP="00AC7594">
      <w:pPr>
        <w:numPr>
          <w:ilvl w:val="0"/>
          <w:numId w:val="1"/>
        </w:numPr>
        <w:spacing w:before="100" w:beforeAutospacing="1" w:after="100" w:afterAutospacing="1" w:line="300" w:lineRule="atLeast"/>
        <w:ind w:left="375"/>
        <w:rPr>
          <w:rFonts w:ascii="Arial" w:eastAsia="Times New Roman" w:hAnsi="Arial" w:cs="Arial"/>
          <w:color w:val="000000"/>
          <w:sz w:val="20"/>
          <w:szCs w:val="20"/>
        </w:rPr>
      </w:pPr>
      <w:r w:rsidRPr="00AC7594">
        <w:rPr>
          <w:rFonts w:ascii="Arial" w:eastAsia="Times New Roman" w:hAnsi="Arial" w:cs="Arial"/>
          <w:b/>
          <w:bCs/>
          <w:color w:val="000000"/>
          <w:sz w:val="20"/>
          <w:szCs w:val="20"/>
        </w:rPr>
        <w:lastRenderedPageBreak/>
        <w:t>mail:</w:t>
      </w:r>
      <w:r w:rsidRPr="00AC7594">
        <w:rPr>
          <w:rFonts w:ascii="Arial" w:eastAsia="Times New Roman" w:hAnsi="Arial" w:cs="Arial"/>
          <w:color w:val="000000"/>
          <w:sz w:val="20"/>
          <w:szCs w:val="20"/>
        </w:rPr>
        <w:br/>
        <w:t>U.S. Department of Agriculture</w:t>
      </w:r>
      <w:r w:rsidRPr="00AC7594">
        <w:rPr>
          <w:rFonts w:ascii="Arial" w:eastAsia="Times New Roman" w:hAnsi="Arial" w:cs="Arial"/>
          <w:color w:val="000000"/>
          <w:sz w:val="20"/>
          <w:szCs w:val="20"/>
        </w:rPr>
        <w:br/>
        <w:t>Office of the Assistant Secretary for Civil Rights</w:t>
      </w:r>
      <w:r w:rsidRPr="00AC7594">
        <w:rPr>
          <w:rFonts w:ascii="Arial" w:eastAsia="Times New Roman" w:hAnsi="Arial" w:cs="Arial"/>
          <w:color w:val="000000"/>
          <w:sz w:val="20"/>
          <w:szCs w:val="20"/>
        </w:rPr>
        <w:br/>
        <w:t>1400 Independence Avenue, SW</w:t>
      </w:r>
      <w:r w:rsidRPr="00AC7594">
        <w:rPr>
          <w:rFonts w:ascii="Arial" w:eastAsia="Times New Roman" w:hAnsi="Arial" w:cs="Arial"/>
          <w:color w:val="000000"/>
          <w:sz w:val="20"/>
          <w:szCs w:val="20"/>
        </w:rPr>
        <w:br/>
        <w:t>Washington, D.C. 20250-9410; or</w:t>
      </w:r>
    </w:p>
    <w:p w:rsidR="00AC7594" w:rsidRPr="00AC7594" w:rsidRDefault="00AC7594" w:rsidP="00AC7594">
      <w:pPr>
        <w:numPr>
          <w:ilvl w:val="0"/>
          <w:numId w:val="1"/>
        </w:numPr>
        <w:spacing w:before="100" w:beforeAutospacing="1" w:after="100" w:afterAutospacing="1" w:line="300" w:lineRule="atLeast"/>
        <w:ind w:left="375"/>
        <w:rPr>
          <w:rFonts w:ascii="Arial" w:eastAsia="Times New Roman" w:hAnsi="Arial" w:cs="Arial"/>
          <w:color w:val="000000"/>
          <w:sz w:val="20"/>
          <w:szCs w:val="20"/>
        </w:rPr>
      </w:pPr>
      <w:r w:rsidRPr="00AC7594">
        <w:rPr>
          <w:rFonts w:ascii="Arial" w:eastAsia="Times New Roman" w:hAnsi="Arial" w:cs="Arial"/>
          <w:b/>
          <w:bCs/>
          <w:color w:val="000000"/>
          <w:sz w:val="20"/>
          <w:szCs w:val="20"/>
        </w:rPr>
        <w:t>fax:</w:t>
      </w:r>
      <w:r w:rsidRPr="00AC7594">
        <w:rPr>
          <w:rFonts w:ascii="Arial" w:eastAsia="Times New Roman" w:hAnsi="Arial" w:cs="Arial"/>
          <w:color w:val="000000"/>
          <w:sz w:val="20"/>
          <w:szCs w:val="20"/>
        </w:rPr>
        <w:br/>
        <w:t>833-256-1665 or 202-690-7442; or</w:t>
      </w:r>
    </w:p>
    <w:p w:rsidR="00AC7594" w:rsidRPr="00AC7594" w:rsidRDefault="00AC7594" w:rsidP="00AC7594">
      <w:pPr>
        <w:numPr>
          <w:ilvl w:val="0"/>
          <w:numId w:val="1"/>
        </w:numPr>
        <w:spacing w:before="100" w:beforeAutospacing="1" w:after="100" w:afterAutospacing="1" w:line="300" w:lineRule="atLeast"/>
        <w:ind w:left="375"/>
        <w:rPr>
          <w:rFonts w:ascii="Arial" w:eastAsia="Times New Roman" w:hAnsi="Arial" w:cs="Arial"/>
          <w:color w:val="000000"/>
          <w:sz w:val="20"/>
          <w:szCs w:val="20"/>
        </w:rPr>
      </w:pPr>
      <w:r w:rsidRPr="00AC7594">
        <w:rPr>
          <w:rFonts w:ascii="Arial" w:eastAsia="Times New Roman" w:hAnsi="Arial" w:cs="Arial"/>
          <w:b/>
          <w:bCs/>
          <w:color w:val="000000"/>
          <w:sz w:val="20"/>
          <w:szCs w:val="20"/>
        </w:rPr>
        <w:t>email:</w:t>
      </w:r>
      <w:r w:rsidRPr="00AC7594">
        <w:rPr>
          <w:rFonts w:ascii="Arial" w:eastAsia="Times New Roman" w:hAnsi="Arial" w:cs="Arial"/>
          <w:color w:val="000000"/>
          <w:sz w:val="20"/>
          <w:szCs w:val="20"/>
        </w:rPr>
        <w:br/>
      </w:r>
      <w:hyperlink r:id="rId9" w:history="1">
        <w:r w:rsidRPr="00AC7594">
          <w:rPr>
            <w:rFonts w:ascii="Arial" w:eastAsia="Times New Roman" w:hAnsi="Arial" w:cs="Arial"/>
            <w:color w:val="0000FF"/>
            <w:sz w:val="20"/>
            <w:szCs w:val="20"/>
            <w:u w:val="single"/>
          </w:rPr>
          <w:t>program.intake@usda.gov</w:t>
        </w:r>
      </w:hyperlink>
    </w:p>
    <w:p w:rsidR="00AC7594" w:rsidRDefault="00F3042C">
      <w:r>
        <w:t>This institution is an equal opportunity provider.</w:t>
      </w:r>
    </w:p>
    <w:p w:rsidR="00AC7594" w:rsidRDefault="00AC7594"/>
    <w:p w:rsidR="00AC7594" w:rsidRDefault="00AC7594"/>
    <w:sectPr w:rsidR="00AC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38A7"/>
    <w:multiLevelType w:val="multilevel"/>
    <w:tmpl w:val="4E2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9A19E3"/>
    <w:multiLevelType w:val="multilevel"/>
    <w:tmpl w:val="9858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94"/>
    <w:rsid w:val="00346400"/>
    <w:rsid w:val="004718E1"/>
    <w:rsid w:val="005C65BA"/>
    <w:rsid w:val="00A61F06"/>
    <w:rsid w:val="00AC7594"/>
    <w:rsid w:val="00C3544A"/>
    <w:rsid w:val="00F3042C"/>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8C6DA-9C85-4BEB-9212-F4ECF208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4988">
      <w:bodyDiv w:val="1"/>
      <w:marLeft w:val="0"/>
      <w:marRight w:val="0"/>
      <w:marTop w:val="0"/>
      <w:marBottom w:val="0"/>
      <w:divBdr>
        <w:top w:val="none" w:sz="0" w:space="0" w:color="auto"/>
        <w:left w:val="none" w:sz="0" w:space="0" w:color="auto"/>
        <w:bottom w:val="none" w:sz="0" w:space="0" w:color="auto"/>
        <w:right w:val="none" w:sz="0" w:space="0" w:color="auto"/>
      </w:divBdr>
    </w:div>
    <w:div w:id="11602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nutritionandfitness.com/data/pdf/ajfa-green-fns508-april2022%20And%20Justice%20For%20All%20Poster%20from%20USDA%20website%205_16_22.pdf?_t=1652725250" TargetMode="External"/><Relationship Id="rId11" Type="http://schemas.openxmlformats.org/officeDocument/2006/relationships/theme" Target="theme/theme1.xml"/><Relationship Id="rId5" Type="http://schemas.openxmlformats.org/officeDocument/2006/relationships/hyperlink" Target="mailto:fhickmon@kemper.k12.ms.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Peeler</dc:creator>
  <cp:keywords/>
  <dc:description/>
  <cp:lastModifiedBy>Fred Hickmon</cp:lastModifiedBy>
  <cp:revision>2</cp:revision>
  <dcterms:created xsi:type="dcterms:W3CDTF">2023-08-18T14:36:00Z</dcterms:created>
  <dcterms:modified xsi:type="dcterms:W3CDTF">2023-08-18T14:36:00Z</dcterms:modified>
</cp:coreProperties>
</file>